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-238124</wp:posOffset>
            </wp:positionH>
            <wp:positionV relativeFrom="paragraph">
              <wp:posOffset>0</wp:posOffset>
            </wp:positionV>
            <wp:extent cx="3476625" cy="619125"/>
            <wp:effectExtent b="0" l="0" r="0" t="0"/>
            <wp:wrapSquare wrapText="bothSides" distB="0" distT="0" distL="114300" distR="11430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86357" l="4207" r="50618" t="7954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619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  <w:color w:val="1db2e6"/>
          <w:sz w:val="38"/>
          <w:szCs w:val="38"/>
        </w:rPr>
      </w:pPr>
      <w:r w:rsidDel="00000000" w:rsidR="00000000" w:rsidRPr="00000000">
        <w:rPr>
          <w:b w:val="1"/>
          <w:bCs w:val="1"/>
          <w:color w:val="1db2e6"/>
          <w:sz w:val="38"/>
          <w:szCs w:val="38"/>
          <w:rtl w:val="0"/>
        </w:rPr>
        <w:t xml:space="preserve">End-of-term updates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Dear Parent / Carer,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Thank you for being so warm and welcoming to Miss Sladden and I since we came to join the Smithies Moor family in mid-November. It has been a pleasure meeting some of you as you drop off your children and at the Christmas events we have had.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 wanted to share a few things that the team have been working on this term: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We have changed our reward systems so that children can be recognised for their greatness on a daily, weekly and termly basis.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We have introduced prizes for children and parents to reward good attendance.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We have started to post on social media more often so you can see some of the things we’re up to day-to-day. Check out our Facebook page here: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https://www.facebook.com/coopsmithies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have launched our new school motto: </w:t>
      </w:r>
      <w:r w:rsidDel="00000000" w:rsidR="00000000" w:rsidRPr="00000000">
        <w:rPr>
          <w:b w:val="1"/>
          <w:bCs w:val="1"/>
          <w:i w:val="1"/>
          <w:iCs w:val="1"/>
          <w:color w:val="1db2e6"/>
          <w:rtl w:val="0"/>
        </w:rPr>
        <w:t xml:space="preserve">Believe Together, Achieve Together.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We want to come back to school in January and start the New Year really well. There are lots of amazing things to look forward to: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are going to launch new class names - look out for the big reveal in the first week back!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are going to be more health-conscious so we have bought every child in school a new water bottle! I will send a separate letter about this.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have been given £6,000 to spend on equipment for children to play with during break and lunchtimes so we welcome any ideas you might have for how to spend this.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are going to spend time in January, outside of school time, clearing out the building and making all the spaces more purposeful.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are going to invite parents into school more so we can build true partnerships for your children.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Finally, I want to wish you all a Happy Holiday and a Merry Christmas if you are celebrating.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I look forward to seeing you again in 2026!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first"/>
      <w:pgSz w:h="16834" w:w="11909" w:orient="portrait"/>
      <w:pgMar w:bottom="0" w:top="1440.0000000000002" w:left="1440.0000000000002" w:right="1440.0000000000002" w:header="720.0000000000001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ageBreakBefore w:val="0"/>
      <w:jc w:val="center"/>
      <w:rPr>
        <w:i w:val="1"/>
        <w:iCs w:val="1"/>
        <w:color w:val="999999"/>
        <w:sz w:val="56"/>
        <w:szCs w:val="56"/>
      </w:rPr>
    </w:pPr>
    <w:r w:rsidDel="00000000" w:rsidR="00000000" w:rsidRPr="00000000">
      <w:rPr>
        <w:i w:val="1"/>
        <w:iCs w:val="1"/>
        <w:color w:val="999999"/>
        <w:sz w:val="56"/>
        <w:szCs w:val="56"/>
        <w:rtl w:val="0"/>
      </w:rPr>
      <w:t xml:space="preserve">Believe Together, Achieve Together</w:t>
    </w:r>
  </w:p>
  <w:tbl>
    <w:tblPr>
      <w:tblStyle w:val="Table1"/>
      <w:tblW w:w="11848.818897637795" w:type="dxa"/>
      <w:jc w:val="center"/>
      <w:tblLayout w:type="fixed"/>
      <w:tblLook w:val="0600"/>
    </w:tblPr>
    <w:tblGrid>
      <w:gridCol w:w="11848.818897637795"/>
      <w:tblGridChange w:id="0">
        <w:tblGrid>
          <w:gridCol w:w="11848.818897637795"/>
        </w:tblGrid>
      </w:tblGridChange>
    </w:tblGrid>
    <w:tr>
      <w:trPr>
        <w:cantSplit w:val="0"/>
        <w:trHeight w:val="1140" w:hRule="atLeast"/>
        <w:tblHeader w:val="0"/>
      </w:trPr>
      <w:tc>
        <w:tcPr/>
        <w:p w:rsidR="00000000" w:rsidDel="00000000" w:rsidP="00000000" w:rsidRDefault="00000000" w:rsidRPr="00000000" w14:paraId="00000021">
          <w:pPr>
            <w:pageBreakBefore w:val="0"/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7247757" cy="909638"/>
                <wp:effectExtent b="0" l="0" r="0" t="0"/>
                <wp:docPr id="3" name="image3.jpg"/>
                <a:graphic>
                  <a:graphicData uri="http://schemas.openxmlformats.org/drawingml/2006/picture">
                    <pic:pic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 b="2519" l="4324" r="4054" t="8945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47757" cy="90963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2">
    <w:pPr>
      <w:pageBreakBefore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ageBreakBefore w:val="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rPr>
        <w:rFonts w:ascii="Arial" w:cs="Arial" w:eastAsia="Arial" w:hAnsi="Arial"/>
        <w:color w:val="2222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4124325</wp:posOffset>
          </wp:positionH>
          <wp:positionV relativeFrom="paragraph">
            <wp:posOffset>-457199</wp:posOffset>
          </wp:positionV>
          <wp:extent cx="2381250" cy="2200275"/>
          <wp:effectExtent b="0" l="0" r="0" t="0"/>
          <wp:wrapSquare wrapText="bothSides" distB="0" distT="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78219" l="69059" r="0" t="1567"/>
                  <a:stretch>
                    <a:fillRect/>
                  </a:stretch>
                </pic:blipFill>
                <pic:spPr>
                  <a:xfrm>
                    <a:off x="0" y="0"/>
                    <a:ext cx="2381250" cy="22002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pageBreakBefore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venir" w:cs="Avenir" w:eastAsia="Avenir" w:hAnsi="Avenir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rFonts w:ascii="Avenir" w:cs="Avenir" w:eastAsia="Avenir" w:hAnsi="Avenir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="240" w:lineRule="auto"/>
    </w:pPr>
    <w:rPr>
      <w:color w:val="1db2e6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www.facebook.com/coopsmithies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